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Додаток № </w:t>
      </w:r>
      <w:r w:rsidR="00615F42">
        <w:rPr>
          <w:rFonts w:ascii="Times New Roman" w:hAnsi="Times New Roman"/>
        </w:rPr>
        <w:t>1</w:t>
      </w:r>
      <w:r w:rsidR="00CC5556">
        <w:rPr>
          <w:rFonts w:ascii="Times New Roman" w:hAnsi="Times New Roman"/>
        </w:rPr>
        <w:t>4</w:t>
      </w:r>
    </w:p>
    <w:p w:rsidR="00E76AA7" w:rsidRDefault="00E76AA7" w:rsidP="00E76AA7">
      <w:pPr>
        <w:spacing w:after="0"/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до рішення Переяславської міської ради</w:t>
      </w:r>
    </w:p>
    <w:p w:rsidR="008D3B40" w:rsidRDefault="008D3B40" w:rsidP="008D3B40">
      <w:pPr>
        <w:ind w:left="453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від 19.03.2026р. № 28-120-VIII</w:t>
      </w:r>
    </w:p>
    <w:p w:rsidR="00E21C11" w:rsidRDefault="00E21C11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76AA7" w:rsidRPr="00E76AA7" w:rsidRDefault="00A56F33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ІНФОРМАЦІЙНА КАРТКА</w:t>
      </w:r>
      <w:r w:rsidR="00E76AA7" w:rsidRPr="00E76A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15F4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№ 2.1</w:t>
      </w:r>
      <w:r w:rsidR="00CC5556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4</w:t>
      </w:r>
    </w:p>
    <w:p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76AA7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:rsidR="00E76AA7" w:rsidRPr="00A56F33" w:rsidRDefault="00E76AA7" w:rsidP="00E76AA7">
      <w:pPr>
        <w:tabs>
          <w:tab w:val="left" w:pos="159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(назва адміністративної послуги)</w:t>
      </w:r>
    </w:p>
    <w:p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E76AA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Служба у справах дітей та сім’ї  Переяславської міської ради </w:t>
      </w:r>
    </w:p>
    <w:p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56F33">
        <w:rPr>
          <w:rFonts w:ascii="Times New Roman" w:eastAsia="Times New Roman" w:hAnsi="Times New Roman" w:cs="Times New Roman"/>
          <w:sz w:val="24"/>
          <w:szCs w:val="24"/>
          <w:lang w:eastAsia="ru-RU"/>
        </w:rPr>
        <w:t>(найменування суб’єкта надання адміністративної послуги)</w:t>
      </w:r>
    </w:p>
    <w:p w:rsidR="00E76AA7" w:rsidRPr="00E76AA7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5"/>
        <w:gridCol w:w="2749"/>
        <w:gridCol w:w="6644"/>
      </w:tblGrid>
      <w:tr w:rsidR="00E76AA7" w:rsidRPr="00A56F33" w:rsidTr="00E76AA7">
        <w:tc>
          <w:tcPr>
            <w:tcW w:w="99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tabs>
                <w:tab w:val="left" w:pos="714"/>
                <w:tab w:val="center" w:pos="4535"/>
                <w:tab w:val="right" w:pos="9071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>Інформація про центр надання адміністративн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их</w:t>
            </w:r>
            <w:proofErr w:type="spellEnd"/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 w:eastAsia="ru-RU"/>
              </w:rPr>
              <w:t xml:space="preserve"> послуг</w:t>
            </w:r>
          </w:p>
        </w:tc>
      </w:tr>
      <w:tr w:rsidR="00E76AA7" w:rsidRPr="00A56F33" w:rsidTr="00E76AA7">
        <w:trPr>
          <w:trHeight w:val="95"/>
        </w:trPr>
        <w:tc>
          <w:tcPr>
            <w:tcW w:w="3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Найменування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, в якому здійснюється обслуговування суб’єкта звернення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Центр надання адміністративних послуг виконавчого комітету Переяслав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ської</w:t>
            </w:r>
            <w:proofErr w:type="spellEnd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міської ради</w:t>
            </w:r>
          </w:p>
        </w:tc>
      </w:tr>
      <w:tr w:rsidR="00E76AA7" w:rsidRPr="00A56F33" w:rsidTr="00E76AA7">
        <w:trPr>
          <w:trHeight w:val="95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1.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Місцезнаходження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08400, Україна, Київська обл., м. Переяслав, 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вул. Б.Хмельницького, 27/25</w:t>
            </w:r>
          </w:p>
        </w:tc>
      </w:tr>
      <w:tr w:rsidR="00E76AA7" w:rsidRPr="00A56F33" w:rsidTr="00E76AA7">
        <w:trPr>
          <w:trHeight w:val="24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2.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Інформація щодо режиму роботи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ЦНАП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Пн, Ср., Чт., Пт.: з 9.00 до 16.00; Вт. до 20.00; 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Вихідний: Сб.,Нд.</w:t>
            </w:r>
          </w:p>
        </w:tc>
      </w:tr>
      <w:tr w:rsidR="00E76AA7" w:rsidRPr="00A56F33" w:rsidTr="00E76AA7">
        <w:trPr>
          <w:trHeight w:val="292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hr-HR" w:eastAsia="ru-RU"/>
              </w:rPr>
              <w:t>3.</w:t>
            </w:r>
          </w:p>
        </w:tc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Тел/факс (довідки), адреса ел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пошти та веб-сайт </w:t>
            </w:r>
          </w:p>
        </w:tc>
        <w:tc>
          <w:tcPr>
            <w:tcW w:w="6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тел.: (04567) 5-15-09, e-mail: </w:t>
            </w:r>
            <w:r w:rsidR="00987D9D" w:rsidRPr="00987D9D">
              <w:fldChar w:fldCharType="begin"/>
            </w:r>
            <w:r w:rsidR="002511F6">
              <w:instrText xml:space="preserve"> HYPERLINK "mailto:phmcnap@gmail.com" </w:instrText>
            </w:r>
            <w:r w:rsidR="00987D9D" w:rsidRPr="00987D9D">
              <w:fldChar w:fldCharType="separate"/>
            </w:r>
            <w:r w:rsidRPr="00A56F3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t>phmcnap@gmail.com</w:t>
            </w:r>
            <w:r w:rsidR="00987D9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fldChar w:fldCharType="end"/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; офіційний веб-сайт </w:t>
            </w:r>
            <w:r w:rsidR="00987D9D" w:rsidRPr="00987D9D">
              <w:fldChar w:fldCharType="begin"/>
            </w:r>
            <w:r w:rsidR="002511F6">
              <w:instrText xml:space="preserve"> HYPERLINK "http://phm.gov.ua" </w:instrText>
            </w:r>
            <w:r w:rsidR="00987D9D" w:rsidRPr="00987D9D">
              <w:fldChar w:fldCharType="separate"/>
            </w:r>
            <w:r w:rsidRPr="00A56F33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t>http://phm.gov.ua</w:t>
            </w:r>
            <w:r w:rsidR="00987D9D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u w:val="single"/>
                <w:lang w:val="hr-HR" w:eastAsia="ru-RU"/>
              </w:rPr>
              <w:fldChar w:fldCharType="end"/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</w:tbl>
    <w:p w:rsidR="00E76AA7" w:rsidRPr="00A56F33" w:rsidRDefault="00E76AA7" w:rsidP="00E76AA7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vanish/>
          <w:sz w:val="24"/>
          <w:szCs w:val="24"/>
          <w:lang w:val="hr-HR"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4"/>
        <w:gridCol w:w="2835"/>
        <w:gridCol w:w="6549"/>
      </w:tblGrid>
      <w:tr w:rsidR="00E76AA7" w:rsidRPr="00A56F33" w:rsidTr="00E76AA7">
        <w:tc>
          <w:tcPr>
            <w:tcW w:w="9918" w:type="dxa"/>
            <w:gridSpan w:val="3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Нормативні акти, якими регламентується надання адміністративної послуги</w:t>
            </w:r>
          </w:p>
        </w:tc>
      </w:tr>
      <w:tr w:rsidR="00E76AA7" w:rsidRPr="00A56F33" w:rsidTr="00E76AA7">
        <w:trPr>
          <w:trHeight w:val="71"/>
        </w:trPr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Закони України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«Про місцеве самоврядування в Україні»,  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 охорону дитинства»,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«Про оздоровлення та відпочинок дітей» 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:rsidTr="00E76AA7">
        <w:trPr>
          <w:trHeight w:val="70"/>
        </w:trPr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Кабінету Міністрів України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964A06" w:rsidP="00E76AA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Постанова Кабінету Міністрів України від 10.11.2021 </w:t>
            </w:r>
            <w:r w:rsidR="00CF71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</w:t>
            </w:r>
            <w:r w:rsidR="008546A1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1167  «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Про затвердження Порядку організації виїзду дітей за кордон на оздоровлення та відпочинок»;</w:t>
            </w:r>
          </w:p>
          <w:p w:rsidR="008546A1" w:rsidRPr="00A56F33" w:rsidRDefault="00964A06" w:rsidP="008546A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Постанова Кабінету Міністрів України від 17.07.2009 </w:t>
            </w:r>
            <w:r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 xml:space="preserve">          </w:t>
            </w:r>
            <w:r w:rsidR="008546A1" w:rsidRPr="00A56F33">
              <w:rPr>
                <w:rFonts w:ascii="Times New Roman" w:hAnsi="Times New Roman" w:cs="Times New Roman"/>
                <w:bCs/>
                <w:color w:val="333333"/>
                <w:sz w:val="24"/>
                <w:szCs w:val="24"/>
                <w:shd w:val="clear" w:color="auto" w:fill="FFFFFF"/>
              </w:rPr>
              <w:t>№ 734 «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t xml:space="preserve">Про затвердження Порядку направлення дітей </w:t>
            </w:r>
            <w:r w:rsidR="008546A1" w:rsidRPr="00A56F33">
              <w:rPr>
                <w:rFonts w:ascii="Times New Roman" w:hAnsi="Times New Roman" w:cs="Times New Roman"/>
                <w:bCs/>
                <w:color w:val="212529"/>
                <w:sz w:val="24"/>
                <w:szCs w:val="24"/>
                <w:shd w:val="clear" w:color="auto" w:fill="FFFFFF"/>
              </w:rPr>
              <w:br/>
              <w:t xml:space="preserve"> до дитячих закладів оздоровлення та відпочинку за рахунок коштів державного бюджету»</w:t>
            </w:r>
          </w:p>
        </w:tc>
      </w:tr>
      <w:tr w:rsidR="00E76AA7" w:rsidRPr="00A56F33" w:rsidTr="00E76AA7">
        <w:trPr>
          <w:trHeight w:val="70"/>
        </w:trPr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ЦОВВ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E76AA7" w:rsidRPr="00A56F33" w:rsidTr="00E76AA7">
        <w:trPr>
          <w:trHeight w:val="70"/>
        </w:trPr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Акти місцевих ОВВ/органів місцевого самоврядування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Рішення міської ради «Про затвердження переліку адміністративних послуг»</w:t>
            </w:r>
          </w:p>
          <w:p w:rsidR="00ED18B5" w:rsidRPr="00A56F33" w:rsidRDefault="00ED18B5" w:rsidP="00ED18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56F33">
              <w:rPr>
                <w:rFonts w:ascii="Times New Roman" w:hAnsi="Times New Roman" w:cs="Times New Roman"/>
                <w:sz w:val="24"/>
                <w:szCs w:val="24"/>
              </w:rPr>
              <w:t xml:space="preserve">рішення міської ради 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від 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22.10.2024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№1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CC55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VIII</w:t>
            </w:r>
            <w:r w:rsidRPr="00A56F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затвердження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Програми відпочинку та оздоровлення дітей Переяславської міської територіальної громади на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202</w:t>
            </w:r>
            <w:r w:rsidR="00CC555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Pr="00A56F3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роки»</w:t>
            </w:r>
          </w:p>
          <w:p w:rsidR="00E76AA7" w:rsidRPr="00A56F33" w:rsidRDefault="00E76AA7" w:rsidP="00ED18B5">
            <w:pPr>
              <w:widowControl w:val="0"/>
              <w:shd w:val="clear" w:color="auto" w:fill="FFFFFF"/>
              <w:autoSpaceDE w:val="0"/>
              <w:ind w:left="6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:rsidTr="00E76AA7">
        <w:trPr>
          <w:trHeight w:val="70"/>
        </w:trPr>
        <w:tc>
          <w:tcPr>
            <w:tcW w:w="9918" w:type="dxa"/>
            <w:gridSpan w:val="3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Умови отримання адміністративної послуги</w:t>
            </w:r>
          </w:p>
        </w:tc>
      </w:tr>
      <w:tr w:rsidR="00E76AA7" w:rsidRPr="00A56F33" w:rsidTr="00E76AA7">
        <w:trPr>
          <w:trHeight w:val="71"/>
        </w:trPr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Підстава для одержання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Заява та документи відповідно до переліку</w:t>
            </w:r>
          </w:p>
        </w:tc>
      </w:tr>
      <w:tr w:rsidR="00E76AA7" w:rsidRPr="00A56F33" w:rsidTr="00E76AA7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Вичерпний перелік документів, необхідних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для отримання адміністративної послуги, а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також вимоги до них</w:t>
            </w:r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Заява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законного представника дитини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про оздоровлення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довільної форми.</w:t>
            </w:r>
          </w:p>
          <w:p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2. Копія свідоцтва про народження дитини.</w:t>
            </w:r>
          </w:p>
          <w:p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3. Копія паспорта заявника.</w:t>
            </w:r>
          </w:p>
          <w:p w:rsidR="002511F6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511F6">
              <w:rPr>
                <w:rFonts w:ascii="Times New Roman" w:eastAsia="Times New Roman" w:hAnsi="Times New Roman" w:cs="Times New Roman"/>
                <w:sz w:val="24"/>
                <w:szCs w:val="24"/>
              </w:rPr>
              <w:t>Витяг з реєстру територіальної громади про реєстрацію дитини</w:t>
            </w:r>
          </w:p>
          <w:p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</w:rPr>
              <w:t>Довідка з навчального закладу.</w:t>
            </w:r>
          </w:p>
          <w:p w:rsidR="00E76AA7" w:rsidRPr="00A56F33" w:rsidRDefault="002511F6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Копія документа, що </w:t>
            </w:r>
            <w:r w:rsidR="00E76AA7" w:rsidRPr="00A56F33">
              <w:rPr>
                <w:rFonts w:ascii="Antiqua" w:eastAsia="Times New Roman" w:hAnsi="Antiqua" w:cs="Times New Roman"/>
                <w:sz w:val="24"/>
                <w:szCs w:val="24"/>
                <w:lang w:val="hr-HR" w:eastAsia="ru-RU"/>
              </w:rPr>
              <w:t xml:space="preserve"> 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підтверджує статус дитини та сім′ї</w:t>
            </w:r>
            <w:r w:rsidR="00E76AA7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E76AA7" w:rsidRPr="00A56F33" w:rsidTr="00E76AA7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та спосіб  подання документів для 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bottom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Особисто</w:t>
            </w:r>
          </w:p>
        </w:tc>
      </w:tr>
      <w:tr w:rsidR="00E76AA7" w:rsidRPr="00A56F33" w:rsidTr="00ED18B5">
        <w:trPr>
          <w:trHeight w:val="70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Платність </w:t>
            </w:r>
            <w:proofErr w:type="spellStart"/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адмінпослуги</w:t>
            </w:r>
            <w:proofErr w:type="spellEnd"/>
          </w:p>
        </w:tc>
        <w:tc>
          <w:tcPr>
            <w:tcW w:w="6549" w:type="dxa"/>
            <w:tcBorders>
              <w:top w:val="single" w:sz="4" w:space="0" w:color="auto"/>
            </w:tcBorders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Безкоштовно</w:t>
            </w:r>
          </w:p>
        </w:tc>
      </w:tr>
      <w:tr w:rsidR="00E76AA7" w:rsidRPr="00A56F33" w:rsidTr="00E76AA7"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Строк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днів від дня прийняття документів.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6AA7" w:rsidRPr="00A56F33" w:rsidTr="00E76AA7"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Відсутність документів, визначених в п. 9</w:t>
            </w:r>
          </w:p>
        </w:tc>
      </w:tr>
      <w:tr w:rsidR="00E76AA7" w:rsidRPr="00A56F33" w:rsidTr="00E76AA7"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 надання адміністративної послуги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наявності путівок та  в порядку черговості.</w:t>
            </w:r>
          </w:p>
        </w:tc>
      </w:tr>
      <w:tr w:rsidR="00E76AA7" w:rsidRPr="00A56F33" w:rsidTr="00E76AA7"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Способи отримання відповіді (результату)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>Отримує особисто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законний представник дитини</w:t>
            </w: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val="hr-HR" w:eastAsia="ru-RU"/>
              </w:rPr>
              <w:t xml:space="preserve"> </w:t>
            </w:r>
          </w:p>
        </w:tc>
      </w:tr>
      <w:tr w:rsidR="00E76AA7" w:rsidRPr="00A56F33" w:rsidTr="00E76AA7">
        <w:tc>
          <w:tcPr>
            <w:tcW w:w="534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Примітка </w:t>
            </w:r>
          </w:p>
        </w:tc>
        <w:tc>
          <w:tcPr>
            <w:tcW w:w="6549" w:type="dxa"/>
            <w:shd w:val="clear" w:color="auto" w:fill="auto"/>
          </w:tcPr>
          <w:p w:rsidR="00E76AA7" w:rsidRPr="00A56F33" w:rsidRDefault="00E76AA7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Супровід дитини до дитячого закладу оздоровлення та відпочинку і  у зворотному напрямку проводиться </w:t>
            </w:r>
            <w:r w:rsidR="00ED18B5" w:rsidRPr="00A56F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законними представниками дитини або ж іншими особами визначеними супроводжувати дитину до закладу оздоровлення та відпочинку в межах чинного законодавства України</w:t>
            </w:r>
          </w:p>
          <w:p w:rsidR="00E76AA7" w:rsidRPr="00A56F33" w:rsidRDefault="00E76AA7" w:rsidP="00E76AA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D18B5" w:rsidRDefault="00ED18B5"/>
    <w:p w:rsidR="00ED18B5" w:rsidRDefault="00ED18B5"/>
    <w:p w:rsidR="00ED18B5" w:rsidRDefault="00ED18B5"/>
    <w:p w:rsidR="00ED18B5" w:rsidRPr="00ED18B5" w:rsidRDefault="00ED18B5" w:rsidP="00ED18B5"/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Default="00ED18B5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CF71B4" w:rsidRDefault="00CF71B4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Т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ЕХ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НО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ОГІ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>НА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ED18B5">
        <w:rPr>
          <w:rFonts w:ascii="Times New Roman" w:eastAsia="Times New Roman" w:hAnsi="Times New Roman" w:cs="Times New Roman"/>
          <w:b/>
          <w:sz w:val="28"/>
          <w:szCs w:val="28"/>
          <w:lang w:val="hr-HR" w:eastAsia="ru-RU"/>
        </w:rPr>
        <w:t xml:space="preserve">КАРТКА № </w:t>
      </w:r>
      <w:r w:rsidR="00CF71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2.1</w:t>
      </w:r>
      <w:r w:rsidR="00CC55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p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18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F480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ED18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дміністративної послуги </w:t>
      </w:r>
    </w:p>
    <w:p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ntiqua" w:eastAsia="Times New Roman" w:hAnsi="Antiqua" w:cs="Times New Roman"/>
          <w:b/>
          <w:sz w:val="28"/>
          <w:szCs w:val="28"/>
          <w:u w:val="single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8"/>
          <w:szCs w:val="28"/>
          <w:u w:val="single"/>
          <w:lang w:eastAsia="ru-RU"/>
        </w:rPr>
        <w:t>Оздоровлення та відпочинок дітей пільгових категорій</w:t>
      </w:r>
    </w:p>
    <w:p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hr-HR" w:eastAsia="ru-RU"/>
        </w:rPr>
      </w:pPr>
    </w:p>
    <w:tbl>
      <w:tblPr>
        <w:tblW w:w="10155" w:type="dxa"/>
        <w:tblInd w:w="-350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14"/>
        <w:gridCol w:w="465"/>
        <w:gridCol w:w="3808"/>
        <w:gridCol w:w="2819"/>
        <w:gridCol w:w="915"/>
        <w:gridCol w:w="2072"/>
        <w:gridCol w:w="62"/>
      </w:tblGrid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Дія </w:t>
            </w:r>
          </w:p>
          <w:p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(В,У,П,З)</w:t>
            </w:r>
          </w:p>
        </w:tc>
        <w:tc>
          <w:tcPr>
            <w:tcW w:w="207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 xml:space="preserve">Термін виконання </w:t>
            </w:r>
          </w:p>
          <w:p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b/>
                <w:kern w:val="1"/>
                <w:sz w:val="24"/>
                <w:szCs w:val="24"/>
              </w:rPr>
              <w:t>(дні)</w:t>
            </w:r>
          </w:p>
        </w:tc>
      </w:tr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</w:tc>
      </w:tr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адміністратор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1 дня</w:t>
            </w:r>
          </w:p>
        </w:tc>
      </w:tr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 адміністратор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2-ох днів</w:t>
            </w:r>
          </w:p>
        </w:tc>
      </w:tr>
      <w:tr w:rsidR="00ED18B5" w:rsidRPr="00ED18B5" w:rsidTr="007F4A5D">
        <w:trPr>
          <w:gridAfter w:val="1"/>
          <w:wAfter w:w="62" w:type="dxa"/>
          <w:trHeight w:val="609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2-ох днів</w:t>
            </w:r>
          </w:p>
        </w:tc>
      </w:tr>
      <w:tr w:rsidR="00ED18B5" w:rsidRPr="00ED18B5" w:rsidTr="007F4A5D">
        <w:trPr>
          <w:gridAfter w:val="1"/>
          <w:wAfter w:w="62" w:type="dxa"/>
          <w:trHeight w:val="780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Формування банку даних, відбір та направлення  дітей,  батьки яких виявили бажання  одержати  їм послуги  з оздоровлення та відпочинку, згідно діючого законодавства, здійснює служба у справах дітей та сім′ї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служби у справах дітей та сім’ї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2072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Протягом  5-30 днів</w:t>
            </w:r>
          </w:p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ED18B5" w:rsidRPr="00ED18B5" w:rsidTr="007F4A5D">
        <w:trPr>
          <w:gridAfter w:val="1"/>
          <w:wAfter w:w="62" w:type="dxa"/>
          <w:trHeight w:val="600"/>
        </w:trPr>
        <w:tc>
          <w:tcPr>
            <w:tcW w:w="479" w:type="dxa"/>
            <w:gridSpan w:val="2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5</w:t>
            </w:r>
          </w:p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Підготовка відповіді заявнику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Підписання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Заступник міського голови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З</w:t>
            </w:r>
          </w:p>
        </w:tc>
        <w:tc>
          <w:tcPr>
            <w:tcW w:w="2072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 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 xml:space="preserve">Передача </w:t>
            </w: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відповіді заявнику до центру надання адміністративних послуг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Головний спеціаліст </w:t>
            </w:r>
            <w:r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 xml:space="preserve">з профілактики та соціальної підтримки дітей та сімей </w:t>
            </w: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служби у справах дітей та сім’ї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:rsidTr="007F4A5D">
        <w:trPr>
          <w:gridAfter w:val="1"/>
          <w:wAfter w:w="62" w:type="dxa"/>
        </w:trPr>
        <w:tc>
          <w:tcPr>
            <w:tcW w:w="479" w:type="dxa"/>
            <w:gridSpan w:val="2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Надання відповіді заявнику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Antiqua" w:eastAsia="Times New Roman" w:hAnsi="Antiqua" w:cs="Times New Roman"/>
                <w:sz w:val="24"/>
                <w:szCs w:val="24"/>
                <w:lang w:eastAsia="ru-RU"/>
              </w:rPr>
              <w:t>адміністратор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  <w:r w:rsidRPr="00ED18B5"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  <w:t>В</w:t>
            </w:r>
          </w:p>
        </w:tc>
        <w:tc>
          <w:tcPr>
            <w:tcW w:w="2072" w:type="dxa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ED18B5" w:rsidRPr="00ED18B5" w:rsidRDefault="00ED18B5" w:rsidP="00ED18B5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 w:cs="Times New Roman"/>
                <w:kern w:val="1"/>
                <w:sz w:val="24"/>
                <w:szCs w:val="24"/>
              </w:rPr>
            </w:pPr>
          </w:p>
        </w:tc>
      </w:tr>
      <w:tr w:rsidR="00ED18B5" w:rsidRPr="00ED18B5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8007" w:type="dxa"/>
            <w:gridSpan w:val="4"/>
            <w:tcBorders>
              <w:right w:val="single" w:sz="4" w:space="0" w:color="auto"/>
            </w:tcBorders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34" w:type="dxa"/>
            <w:gridSpan w:val="2"/>
            <w:tcBorders>
              <w:left w:val="single" w:sz="4" w:space="0" w:color="auto"/>
            </w:tcBorders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D18B5" w:rsidRPr="00ED18B5" w:rsidTr="007F4A5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/>
        </w:tblPrEx>
        <w:trPr>
          <w:gridBefore w:val="1"/>
          <w:wBefore w:w="14" w:type="dxa"/>
        </w:trPr>
        <w:tc>
          <w:tcPr>
            <w:tcW w:w="10141" w:type="dxa"/>
            <w:gridSpan w:val="6"/>
          </w:tcPr>
          <w:p w:rsidR="00ED18B5" w:rsidRPr="00ED18B5" w:rsidRDefault="00ED18B5" w:rsidP="00ED18B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Механізм оскарження результату надання адміністративної послуги:  оскарження відповідно до </w:t>
            </w:r>
            <w:r w:rsidRPr="00ED18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законодавства.</w:t>
            </w:r>
          </w:p>
        </w:tc>
      </w:tr>
    </w:tbl>
    <w:p w:rsidR="00ED18B5" w:rsidRPr="00ED18B5" w:rsidRDefault="00ED18B5" w:rsidP="00ED18B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ntiqua" w:eastAsia="Times New Roman" w:hAnsi="Antiqua" w:cs="Times New Roman"/>
          <w:sz w:val="24"/>
          <w:szCs w:val="24"/>
          <w:lang w:val="hr-HR" w:eastAsia="ru-RU"/>
        </w:rPr>
      </w:pP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lastRenderedPageBreak/>
        <w:t>Умовні позначки:</w:t>
      </w:r>
      <w:r w:rsidRPr="00ED18B5">
        <w:rPr>
          <w:rFonts w:ascii="Antiqua" w:eastAsia="Times New Roman" w:hAnsi="Antiqua" w:cs="Times New Roman"/>
          <w:b/>
          <w:sz w:val="24"/>
          <w:szCs w:val="24"/>
          <w:lang w:eastAsia="ru-RU"/>
        </w:rPr>
        <w:t xml:space="preserve"> </w:t>
      </w:r>
      <w:r w:rsidRPr="00ED18B5">
        <w:rPr>
          <w:rFonts w:ascii="Antiqua" w:eastAsia="Times New Roman" w:hAnsi="Antiqua" w:cs="Times New Roman"/>
          <w:b/>
          <w:sz w:val="24"/>
          <w:szCs w:val="24"/>
          <w:lang w:val="hr-HR" w:eastAsia="ru-RU"/>
        </w:rPr>
        <w:t>В – виконує; У – бере участь; П – погоджує; 3 – затверджує.</w:t>
      </w:r>
    </w:p>
    <w:p w:rsidR="00BF4806" w:rsidRDefault="00BF4806" w:rsidP="00ED18B5">
      <w:pPr>
        <w:rPr>
          <w:rFonts w:ascii="Times New Roman" w:hAnsi="Times New Roman" w:cs="Times New Roman"/>
          <w:b/>
          <w:sz w:val="28"/>
          <w:szCs w:val="28"/>
        </w:rPr>
      </w:pPr>
    </w:p>
    <w:p w:rsidR="0044676B" w:rsidRPr="00ED18B5" w:rsidRDefault="00ED18B5" w:rsidP="00ED18B5">
      <w:r w:rsidRPr="00B67ACB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Лідія ОВЕРЧУК</w:t>
      </w:r>
    </w:p>
    <w:sectPr w:rsidR="0044676B" w:rsidRPr="00ED18B5" w:rsidSect="00987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tiqua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403CB3"/>
    <w:rsid w:val="002511F6"/>
    <w:rsid w:val="00403CB3"/>
    <w:rsid w:val="0044676B"/>
    <w:rsid w:val="00615F42"/>
    <w:rsid w:val="008546A1"/>
    <w:rsid w:val="008D3B40"/>
    <w:rsid w:val="00964A06"/>
    <w:rsid w:val="00987D9D"/>
    <w:rsid w:val="00A351C8"/>
    <w:rsid w:val="00A56F33"/>
    <w:rsid w:val="00BB288C"/>
    <w:rsid w:val="00BF4806"/>
    <w:rsid w:val="00CC5556"/>
    <w:rsid w:val="00CF71B4"/>
    <w:rsid w:val="00DC5E62"/>
    <w:rsid w:val="00E21C11"/>
    <w:rsid w:val="00E76AA7"/>
    <w:rsid w:val="00ED1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A7"/>
    <w:pPr>
      <w:spacing w:after="200" w:line="276" w:lineRule="auto"/>
    </w:pPr>
    <w:rPr>
      <w:rFonts w:eastAsiaTheme="minorEastAsia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F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56F33"/>
    <w:rPr>
      <w:rFonts w:ascii="Segoe UI" w:eastAsiaTheme="minorEastAsia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6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0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3239</Words>
  <Characters>1847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user</cp:lastModifiedBy>
  <cp:revision>19</cp:revision>
  <cp:lastPrinted>2026-03-04T15:40:00Z</cp:lastPrinted>
  <dcterms:created xsi:type="dcterms:W3CDTF">2023-08-23T11:36:00Z</dcterms:created>
  <dcterms:modified xsi:type="dcterms:W3CDTF">2026-03-20T09:45:00Z</dcterms:modified>
</cp:coreProperties>
</file>